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7F" w:rsidRDefault="0012757F" w:rsidP="002230AD">
      <w:pPr>
        <w:spacing w:before="150" w:after="150" w:line="300" w:lineRule="atLeast"/>
        <w:ind w:firstLine="210"/>
        <w:jc w:val="center"/>
        <w:rPr>
          <w:rFonts w:ascii="Tahoma" w:eastAsia="Times New Roman" w:hAnsi="Tahoma" w:cs="Tahoma"/>
          <w:b/>
          <w:bCs/>
          <w:sz w:val="20"/>
          <w:szCs w:val="21"/>
          <w:lang w:eastAsia="ru-RU"/>
        </w:rPr>
      </w:pPr>
      <w:bookmarkStart w:id="0" w:name="_GoBack"/>
      <w:bookmarkEnd w:id="0"/>
    </w:p>
    <w:p w:rsidR="002230AD" w:rsidRPr="002230AD" w:rsidRDefault="002230AD" w:rsidP="002230AD">
      <w:pPr>
        <w:spacing w:before="150" w:after="150" w:line="300" w:lineRule="atLeast"/>
        <w:ind w:firstLine="21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Показатели доступности и качества медицинской помощи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ГБУЗ Р</w:t>
      </w:r>
      <w:r w:rsidR="0012757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еспублики </w:t>
      </w: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М</w:t>
      </w:r>
      <w:r w:rsidR="0012757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ордовия</w:t>
      </w: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«</w:t>
      </w:r>
      <w:r w:rsidR="0012757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РОБ</w:t>
      </w: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»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за   201</w:t>
      </w:r>
      <w:r w:rsidR="00103621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9</w:t>
      </w:r>
      <w:r w:rsidRPr="002230A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год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1.Выполнение плана посещений на  </w:t>
      </w:r>
      <w:r w:rsidR="009D655E">
        <w:rPr>
          <w:rFonts w:ascii="Tahoma" w:eastAsia="Times New Roman" w:hAnsi="Tahoma" w:cs="Tahoma"/>
          <w:sz w:val="21"/>
          <w:szCs w:val="21"/>
          <w:lang w:eastAsia="ru-RU"/>
        </w:rPr>
        <w:t>10</w:t>
      </w:r>
      <w:r w:rsidR="00103621">
        <w:rPr>
          <w:rFonts w:ascii="Tahoma" w:eastAsia="Times New Roman" w:hAnsi="Tahoma" w:cs="Tahoma"/>
          <w:sz w:val="21"/>
          <w:szCs w:val="21"/>
          <w:lang w:eastAsia="ru-RU"/>
        </w:rPr>
        <w:t>0,6</w:t>
      </w:r>
      <w:r w:rsidR="0012757F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%.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2.Среднегодовая занятость койки в стационаре (</w:t>
      </w: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>круглосуточный</w:t>
      </w:r>
      <w:proofErr w:type="gramEnd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>) – </w:t>
      </w:r>
      <w:r w:rsidR="00103621">
        <w:rPr>
          <w:rFonts w:ascii="Tahoma" w:eastAsia="Times New Roman" w:hAnsi="Tahoma" w:cs="Tahoma"/>
          <w:sz w:val="21"/>
          <w:szCs w:val="21"/>
          <w:lang w:eastAsia="ru-RU"/>
        </w:rPr>
        <w:t>287,3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дн</w:t>
      </w:r>
      <w:r w:rsidR="0012757F">
        <w:rPr>
          <w:rFonts w:ascii="Tahoma" w:eastAsia="Times New Roman" w:hAnsi="Tahoma" w:cs="Tahoma"/>
          <w:sz w:val="21"/>
          <w:szCs w:val="21"/>
          <w:lang w:eastAsia="ru-RU"/>
        </w:rPr>
        <w:t>ей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3.Средняя длительность пребывания больного на койке – </w:t>
      </w:r>
      <w:r w:rsidR="00103621">
        <w:rPr>
          <w:rFonts w:ascii="Tahoma" w:eastAsia="Times New Roman" w:hAnsi="Tahoma" w:cs="Tahoma"/>
          <w:sz w:val="21"/>
          <w:szCs w:val="21"/>
          <w:lang w:eastAsia="ru-RU"/>
        </w:rPr>
        <w:t>7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дней.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4.Доля пациентов, выписанных из стационара с благоприятными исходами лечения заболеваний, – 98.0%.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>5.Больничная летальност</w:t>
      </w:r>
      <w:r w:rsidR="003B423B">
        <w:rPr>
          <w:rFonts w:ascii="Tahoma" w:eastAsia="Times New Roman" w:hAnsi="Tahoma" w:cs="Tahoma"/>
          <w:sz w:val="21"/>
          <w:szCs w:val="21"/>
          <w:lang w:eastAsia="ru-RU"/>
        </w:rPr>
        <w:t>ь (включая послеоперационную) –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.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6.Материнская смертность (на 100 тыс. родившихся живыми) –</w:t>
      </w: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3B423B">
        <w:rPr>
          <w:rFonts w:ascii="Tahoma" w:eastAsia="Times New Roman" w:hAnsi="Tahoma" w:cs="Tahoma"/>
          <w:sz w:val="21"/>
          <w:szCs w:val="21"/>
          <w:lang w:eastAsia="ru-RU"/>
        </w:rPr>
        <w:t>.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7.Младенческая смертность (на 1 тыс. родившихся живыми) –</w:t>
      </w: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.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8.Процент расхождения клинических и патологоанатомических диагнозов –</w:t>
      </w:r>
      <w:proofErr w:type="gramStart"/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 .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9.Хирургическая активность – </w:t>
      </w:r>
      <w:r w:rsidR="0012757F">
        <w:rPr>
          <w:rFonts w:ascii="Tahoma" w:eastAsia="Times New Roman" w:hAnsi="Tahoma" w:cs="Tahoma"/>
          <w:sz w:val="21"/>
          <w:szCs w:val="21"/>
          <w:lang w:eastAsia="ru-RU"/>
        </w:rPr>
        <w:t>8</w:t>
      </w:r>
      <w:r w:rsidR="009D655E">
        <w:rPr>
          <w:rFonts w:ascii="Tahoma" w:eastAsia="Times New Roman" w:hAnsi="Tahoma" w:cs="Tahoma"/>
          <w:sz w:val="21"/>
          <w:szCs w:val="21"/>
          <w:lang w:eastAsia="ru-RU"/>
        </w:rPr>
        <w:t>7</w:t>
      </w:r>
      <w:r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103621">
        <w:rPr>
          <w:rFonts w:ascii="Tahoma" w:eastAsia="Times New Roman" w:hAnsi="Tahoma" w:cs="Tahoma"/>
          <w:sz w:val="21"/>
          <w:szCs w:val="21"/>
          <w:lang w:eastAsia="ru-RU"/>
        </w:rPr>
        <w:t>2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%.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10.Ятрогенные заболевания – 0%. </w:t>
      </w:r>
    </w:p>
    <w:p w:rsidR="002230AD" w:rsidRPr="000B55FF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B55FF">
        <w:rPr>
          <w:rFonts w:ascii="Tahoma" w:eastAsia="Times New Roman" w:hAnsi="Tahoma" w:cs="Tahoma"/>
          <w:sz w:val="21"/>
          <w:szCs w:val="21"/>
          <w:lang w:eastAsia="ru-RU"/>
        </w:rPr>
        <w:t>11.Уровень удовлетворенности потребителя качеством медицинских услуг – 9</w:t>
      </w:r>
      <w:r w:rsidR="009D655E" w:rsidRPr="000B55FF">
        <w:rPr>
          <w:rFonts w:ascii="Tahoma" w:eastAsia="Times New Roman" w:hAnsi="Tahoma" w:cs="Tahoma"/>
          <w:sz w:val="21"/>
          <w:szCs w:val="21"/>
          <w:lang w:eastAsia="ru-RU"/>
        </w:rPr>
        <w:t>6</w:t>
      </w:r>
      <w:r w:rsidRPr="000B55FF">
        <w:rPr>
          <w:rFonts w:ascii="Tahoma" w:eastAsia="Times New Roman" w:hAnsi="Tahoma" w:cs="Tahoma"/>
          <w:sz w:val="21"/>
          <w:szCs w:val="21"/>
          <w:lang w:eastAsia="ru-RU"/>
        </w:rPr>
        <w:t>%.</w:t>
      </w:r>
    </w:p>
    <w:p w:rsidR="002230AD" w:rsidRPr="000B55FF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B55FF">
        <w:rPr>
          <w:rFonts w:ascii="Tahoma" w:eastAsia="Times New Roman" w:hAnsi="Tahoma" w:cs="Tahoma"/>
          <w:sz w:val="21"/>
          <w:szCs w:val="21"/>
          <w:lang w:eastAsia="ru-RU"/>
        </w:rPr>
        <w:t xml:space="preserve">12.Срок ожидания плановой стационарной медицинской помощи при оказании </w:t>
      </w:r>
    </w:p>
    <w:p w:rsidR="002230AD" w:rsidRPr="000B55FF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B55FF">
        <w:rPr>
          <w:rFonts w:ascii="Tahoma" w:eastAsia="Times New Roman" w:hAnsi="Tahoma" w:cs="Tahoma"/>
          <w:sz w:val="21"/>
          <w:szCs w:val="21"/>
          <w:lang w:eastAsia="ru-RU"/>
        </w:rPr>
        <w:t xml:space="preserve">первичной медико-санитарной помощи – </w:t>
      </w:r>
      <w:r w:rsidR="009D655E" w:rsidRPr="000B55FF">
        <w:rPr>
          <w:rFonts w:ascii="Tahoma" w:eastAsia="Times New Roman" w:hAnsi="Tahoma" w:cs="Tahoma"/>
          <w:sz w:val="21"/>
          <w:szCs w:val="21"/>
          <w:lang w:eastAsia="ru-RU"/>
        </w:rPr>
        <w:t>14</w:t>
      </w:r>
      <w:r w:rsidR="0012757F" w:rsidRPr="000B55FF">
        <w:rPr>
          <w:rFonts w:ascii="Tahoma" w:eastAsia="Times New Roman" w:hAnsi="Tahoma" w:cs="Tahoma"/>
          <w:sz w:val="21"/>
          <w:szCs w:val="21"/>
          <w:lang w:eastAsia="ru-RU"/>
        </w:rPr>
        <w:t>-90</w:t>
      </w:r>
      <w:r w:rsidRPr="000B55FF">
        <w:rPr>
          <w:rFonts w:ascii="Tahoma" w:eastAsia="Times New Roman" w:hAnsi="Tahoma" w:cs="Tahoma"/>
          <w:sz w:val="21"/>
          <w:szCs w:val="21"/>
          <w:lang w:eastAsia="ru-RU"/>
        </w:rPr>
        <w:t xml:space="preserve">  дней.</w:t>
      </w:r>
    </w:p>
    <w:p w:rsidR="002230AD" w:rsidRPr="000B55FF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B55FF">
        <w:rPr>
          <w:rFonts w:ascii="Tahoma" w:eastAsia="Times New Roman" w:hAnsi="Tahoma" w:cs="Tahoma"/>
          <w:sz w:val="21"/>
          <w:szCs w:val="21"/>
          <w:lang w:eastAsia="ru-RU"/>
        </w:rPr>
        <w:t xml:space="preserve">13.Срок ожидания приема плановой амбулаторной помощи к врачам женской </w:t>
      </w:r>
    </w:p>
    <w:p w:rsidR="002230AD" w:rsidRPr="000B55FF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0B55FF">
        <w:rPr>
          <w:rFonts w:ascii="Tahoma" w:eastAsia="Times New Roman" w:hAnsi="Tahoma" w:cs="Tahoma"/>
          <w:sz w:val="21"/>
          <w:szCs w:val="21"/>
          <w:lang w:eastAsia="ru-RU"/>
        </w:rPr>
        <w:t>консультации и центра планирования семьи и репродукции (терапевт, акушер-</w:t>
      </w:r>
      <w:proofErr w:type="gramEnd"/>
    </w:p>
    <w:p w:rsidR="002230AD" w:rsidRPr="000B55FF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B55FF">
        <w:rPr>
          <w:rFonts w:ascii="Tahoma" w:eastAsia="Times New Roman" w:hAnsi="Tahoma" w:cs="Tahoma"/>
          <w:sz w:val="21"/>
          <w:szCs w:val="21"/>
          <w:lang w:eastAsia="ru-RU"/>
        </w:rPr>
        <w:t>гинеколог, стоматолог и др.) –</w:t>
      </w:r>
      <w:proofErr w:type="gramStart"/>
      <w:r w:rsidRPr="000B55FF">
        <w:rPr>
          <w:rFonts w:ascii="Tahoma" w:eastAsia="Times New Roman" w:hAnsi="Tahoma" w:cs="Tahoma"/>
          <w:sz w:val="21"/>
          <w:szCs w:val="21"/>
          <w:lang w:eastAsia="ru-RU"/>
        </w:rPr>
        <w:t xml:space="preserve"> .</w:t>
      </w:r>
      <w:proofErr w:type="gramEnd"/>
    </w:p>
    <w:p w:rsidR="002230AD" w:rsidRPr="000B55FF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B55FF">
        <w:rPr>
          <w:rFonts w:ascii="Tahoma" w:eastAsia="Times New Roman" w:hAnsi="Tahoma" w:cs="Tahoma"/>
          <w:sz w:val="21"/>
          <w:szCs w:val="21"/>
          <w:lang w:eastAsia="ru-RU"/>
        </w:rPr>
        <w:t xml:space="preserve">14.Срок ожидания приема узкими специалистами, включая консультативные приемы </w:t>
      </w:r>
    </w:p>
    <w:p w:rsidR="002230AD" w:rsidRPr="000B55FF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B55FF">
        <w:rPr>
          <w:rFonts w:ascii="Tahoma" w:eastAsia="Times New Roman" w:hAnsi="Tahoma" w:cs="Tahoma"/>
          <w:sz w:val="21"/>
          <w:szCs w:val="21"/>
          <w:lang w:eastAsia="ru-RU"/>
        </w:rPr>
        <w:t>–</w:t>
      </w:r>
      <w:r w:rsidR="00C24AE9" w:rsidRPr="000B55FF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9D655E" w:rsidRPr="000B55FF">
        <w:rPr>
          <w:rFonts w:ascii="Tahoma" w:eastAsia="Times New Roman" w:hAnsi="Tahoma" w:cs="Tahoma"/>
          <w:sz w:val="21"/>
          <w:szCs w:val="21"/>
          <w:lang w:eastAsia="ru-RU"/>
        </w:rPr>
        <w:t>7-10  дней</w:t>
      </w:r>
      <w:r w:rsidRPr="000B55FF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2230AD" w:rsidRPr="000B55FF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B55FF">
        <w:rPr>
          <w:rFonts w:ascii="Tahoma" w:eastAsia="Times New Roman" w:hAnsi="Tahoma" w:cs="Tahoma"/>
          <w:sz w:val="21"/>
          <w:szCs w:val="21"/>
          <w:lang w:eastAsia="ru-RU"/>
        </w:rPr>
        <w:t xml:space="preserve">15.Срок ожидания плановой амбулаторной медицинской помощи, предоставляемой </w:t>
      </w:r>
      <w:proofErr w:type="gramStart"/>
      <w:r w:rsidRPr="000B55FF">
        <w:rPr>
          <w:rFonts w:ascii="Tahoma" w:eastAsia="Times New Roman" w:hAnsi="Tahoma" w:cs="Tahoma"/>
          <w:sz w:val="21"/>
          <w:szCs w:val="21"/>
          <w:lang w:eastAsia="ru-RU"/>
        </w:rPr>
        <w:t>в</w:t>
      </w:r>
      <w:proofErr w:type="gramEnd"/>
      <w:r w:rsidRPr="000B55FF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2230AD" w:rsidRPr="000B55FF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0B55FF">
        <w:rPr>
          <w:rFonts w:ascii="Tahoma" w:eastAsia="Times New Roman" w:hAnsi="Tahoma" w:cs="Tahoma"/>
          <w:sz w:val="21"/>
          <w:szCs w:val="21"/>
          <w:lang w:eastAsia="ru-RU"/>
        </w:rPr>
        <w:t>условиях</w:t>
      </w:r>
      <w:proofErr w:type="gramEnd"/>
      <w:r w:rsidRPr="000B55FF">
        <w:rPr>
          <w:rFonts w:ascii="Tahoma" w:eastAsia="Times New Roman" w:hAnsi="Tahoma" w:cs="Tahoma"/>
          <w:sz w:val="21"/>
          <w:szCs w:val="21"/>
          <w:lang w:eastAsia="ru-RU"/>
        </w:rPr>
        <w:t xml:space="preserve"> дневных стационаров – </w:t>
      </w:r>
      <w:r w:rsidR="003B423B" w:rsidRPr="000B55FF">
        <w:rPr>
          <w:rFonts w:ascii="Tahoma" w:eastAsia="Times New Roman" w:hAnsi="Tahoma" w:cs="Tahoma"/>
          <w:sz w:val="21"/>
          <w:szCs w:val="21"/>
          <w:lang w:eastAsia="ru-RU"/>
        </w:rPr>
        <w:t>30</w:t>
      </w:r>
      <w:r w:rsidR="00C24AE9" w:rsidRPr="000B55FF">
        <w:rPr>
          <w:rFonts w:ascii="Tahoma" w:eastAsia="Times New Roman" w:hAnsi="Tahoma" w:cs="Tahoma"/>
          <w:sz w:val="21"/>
          <w:szCs w:val="21"/>
          <w:lang w:eastAsia="ru-RU"/>
        </w:rPr>
        <w:t xml:space="preserve"> дней</w:t>
      </w:r>
      <w:r w:rsidRPr="000B55FF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B55FF">
        <w:rPr>
          <w:rFonts w:ascii="Tahoma" w:eastAsia="Times New Roman" w:hAnsi="Tahoma" w:cs="Tahoma"/>
          <w:sz w:val="21"/>
          <w:szCs w:val="21"/>
          <w:lang w:eastAsia="ru-RU"/>
        </w:rPr>
        <w:t xml:space="preserve">16.Обеспеченность врачами (на 10 тыс. населения) </w:t>
      </w:r>
      <w:r w:rsidR="003B423B" w:rsidRPr="000B55FF">
        <w:rPr>
          <w:rFonts w:ascii="Tahoma" w:eastAsia="Times New Roman" w:hAnsi="Tahoma" w:cs="Tahoma"/>
          <w:sz w:val="21"/>
          <w:szCs w:val="21"/>
          <w:lang w:eastAsia="ru-RU"/>
        </w:rPr>
        <w:t>–</w:t>
      </w:r>
      <w:proofErr w:type="gramStart"/>
      <w:r w:rsidR="0012757F" w:rsidRPr="000B55FF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0B55FF">
        <w:rPr>
          <w:rFonts w:ascii="Tahoma" w:eastAsia="Times New Roman" w:hAnsi="Tahoma" w:cs="Tahoma"/>
          <w:sz w:val="21"/>
          <w:szCs w:val="21"/>
          <w:lang w:eastAsia="ru-RU"/>
        </w:rPr>
        <w:t>.</w:t>
      </w:r>
      <w:proofErr w:type="gramEnd"/>
    </w:p>
    <w:p w:rsidR="002230AD" w:rsidRPr="002230AD" w:rsidRDefault="002230AD" w:rsidP="002230AD">
      <w:pPr>
        <w:spacing w:before="150" w:after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 xml:space="preserve">17.Обеспеченность средними медицинским работниками (на 10 тыс. населения) </w:t>
      </w:r>
      <w:r w:rsidR="003B423B">
        <w:rPr>
          <w:rFonts w:ascii="Tahoma" w:eastAsia="Times New Roman" w:hAnsi="Tahoma" w:cs="Tahoma"/>
          <w:sz w:val="21"/>
          <w:szCs w:val="21"/>
          <w:lang w:eastAsia="ru-RU"/>
        </w:rPr>
        <w:t>–</w:t>
      </w:r>
      <w:proofErr w:type="gramStart"/>
      <w:r w:rsidR="0012757F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.</w:t>
      </w:r>
      <w:proofErr w:type="gramEnd"/>
    </w:p>
    <w:p w:rsidR="002230AD" w:rsidRPr="002230AD" w:rsidRDefault="002230AD" w:rsidP="002230AD">
      <w:pPr>
        <w:spacing w:before="150" w:line="300" w:lineRule="atLeast"/>
        <w:ind w:firstLine="21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18.Соотношение врач/средний медицинский работник – 1 /2.</w:t>
      </w:r>
      <w:r w:rsidR="0012757F">
        <w:rPr>
          <w:rFonts w:ascii="Tahoma" w:eastAsia="Times New Roman" w:hAnsi="Tahoma" w:cs="Tahoma"/>
          <w:sz w:val="21"/>
          <w:szCs w:val="21"/>
          <w:lang w:eastAsia="ru-RU"/>
        </w:rPr>
        <w:t>4</w:t>
      </w:r>
      <w:r w:rsidRPr="002230AD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CC021D" w:rsidRDefault="00CC021D"/>
    <w:sectPr w:rsidR="00CC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AD"/>
    <w:rsid w:val="000B55FF"/>
    <w:rsid w:val="00103621"/>
    <w:rsid w:val="0012757F"/>
    <w:rsid w:val="00143F6A"/>
    <w:rsid w:val="002230AD"/>
    <w:rsid w:val="00314074"/>
    <w:rsid w:val="003B423B"/>
    <w:rsid w:val="004715C6"/>
    <w:rsid w:val="004B1FC5"/>
    <w:rsid w:val="0099613B"/>
    <w:rsid w:val="009D655E"/>
    <w:rsid w:val="00BB644C"/>
    <w:rsid w:val="00C24AE9"/>
    <w:rsid w:val="00C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807">
              <w:marLeft w:val="5355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PRPOK</dc:creator>
  <cp:lastModifiedBy>ECONOM3</cp:lastModifiedBy>
  <cp:revision>2</cp:revision>
  <cp:lastPrinted>2020-03-11T11:44:00Z</cp:lastPrinted>
  <dcterms:created xsi:type="dcterms:W3CDTF">2020-03-11T11:45:00Z</dcterms:created>
  <dcterms:modified xsi:type="dcterms:W3CDTF">2020-03-11T11:45:00Z</dcterms:modified>
</cp:coreProperties>
</file>